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458" w:rsidRDefault="00B00B08">
      <w:pPr>
        <w:pStyle w:val="Standard"/>
        <w:spacing w:line="0" w:lineRule="atLeast"/>
        <w:jc w:val="center"/>
      </w:pPr>
      <w:r>
        <w:rPr>
          <w:rFonts w:ascii="Times New Roman" w:eastAsia="標楷體" w:hAnsi="Times New Roman"/>
          <w:sz w:val="28"/>
          <w:szCs w:val="28"/>
        </w:rPr>
        <w:t>【</w:t>
      </w:r>
      <w:r>
        <w:rPr>
          <w:rFonts w:ascii="Times New Roman" w:eastAsia="標楷體" w:hAnsi="Times New Roman"/>
          <w:b/>
          <w:sz w:val="28"/>
          <w:szCs w:val="28"/>
        </w:rPr>
        <w:t>附件</w:t>
      </w:r>
      <w:r>
        <w:rPr>
          <w:rFonts w:ascii="Times New Roman" w:eastAsia="標楷體" w:hAnsi="Times New Roman"/>
          <w:b/>
          <w:sz w:val="28"/>
          <w:szCs w:val="28"/>
        </w:rPr>
        <w:t>3</w:t>
      </w:r>
      <w:r>
        <w:rPr>
          <w:rFonts w:ascii="Times New Roman" w:eastAsia="標楷體" w:hAnsi="Times New Roman"/>
          <w:sz w:val="28"/>
          <w:szCs w:val="28"/>
        </w:rPr>
        <w:t>】</w:t>
      </w:r>
      <w:r>
        <w:rPr>
          <w:rFonts w:ascii="Times New Roman" w:eastAsia="標楷體" w:hAnsi="Times New Roman"/>
          <w:b/>
          <w:color w:val="000000"/>
          <w:sz w:val="28"/>
          <w:szCs w:val="28"/>
        </w:rPr>
        <w:t>110</w:t>
      </w:r>
      <w:r>
        <w:rPr>
          <w:rFonts w:ascii="Times New Roman" w:eastAsia="標楷體" w:hAnsi="Times New Roman"/>
          <w:b/>
          <w:sz w:val="28"/>
          <w:szCs w:val="28"/>
        </w:rPr>
        <w:t>年度海洋教育「保護海洋」教案使用</w:t>
      </w:r>
      <w:bookmarkStart w:id="0" w:name="_GoBack"/>
      <w:r>
        <w:rPr>
          <w:rFonts w:ascii="Times New Roman" w:eastAsia="標楷體" w:hAnsi="Times New Roman"/>
          <w:b/>
          <w:sz w:val="28"/>
          <w:szCs w:val="28"/>
        </w:rPr>
        <w:t>授權同意書</w:t>
      </w:r>
      <w:bookmarkEnd w:id="0"/>
    </w:p>
    <w:p w:rsidR="00495458" w:rsidRDefault="00B00B08">
      <w:pPr>
        <w:pStyle w:val="Standard"/>
        <w:spacing w:after="360" w:line="0" w:lineRule="atLeast"/>
        <w:jc w:val="center"/>
      </w:pPr>
      <w:r>
        <w:rPr>
          <w:rFonts w:ascii="Times New Roman" w:eastAsia="標楷體" w:hAnsi="Times New Roman"/>
          <w:szCs w:val="24"/>
        </w:rPr>
        <w:t>(</w:t>
      </w:r>
      <w:r>
        <w:rPr>
          <w:rFonts w:ascii="Times New Roman" w:eastAsia="標楷體" w:hAnsi="Times New Roman"/>
          <w:szCs w:val="24"/>
        </w:rPr>
        <w:t>本授權同意書為</w:t>
      </w:r>
      <w:r>
        <w:rPr>
          <w:rFonts w:ascii="Times New Roman" w:eastAsia="標楷體" w:hAnsi="Times New Roman"/>
          <w:b/>
          <w:szCs w:val="24"/>
          <w:u w:val="single"/>
        </w:rPr>
        <w:t>每一教案</w:t>
      </w:r>
      <w:r>
        <w:rPr>
          <w:rFonts w:ascii="Times New Roman" w:eastAsia="標楷體" w:hAnsi="Times New Roman"/>
          <w:szCs w:val="24"/>
        </w:rPr>
        <w:t>一份</w:t>
      </w:r>
      <w:r>
        <w:rPr>
          <w:rFonts w:ascii="Times New Roman" w:eastAsia="標楷體" w:hAnsi="Times New Roman"/>
          <w:szCs w:val="24"/>
        </w:rPr>
        <w:t>)</w:t>
      </w:r>
    </w:p>
    <w:p w:rsidR="00495458" w:rsidRDefault="00B00B08">
      <w:pPr>
        <w:pStyle w:val="Default"/>
        <w:spacing w:before="180"/>
        <w:rPr>
          <w:rFonts w:ascii="Times New Roman" w:hAnsi="Times New Roman" w:cs="Times New Roman"/>
          <w:b/>
        </w:rPr>
      </w:pPr>
      <w:r>
        <w:rPr>
          <w:rFonts w:ascii="Times New Roman" w:hAnsi="Times New Roman" w:cs="Times New Roman"/>
          <w:b/>
        </w:rPr>
        <w:t>一、契約雙方：</w:t>
      </w:r>
    </w:p>
    <w:p w:rsidR="00495458" w:rsidRDefault="00B00B08">
      <w:pPr>
        <w:pStyle w:val="Default"/>
        <w:spacing w:before="180" w:line="0" w:lineRule="atLeast"/>
        <w:ind w:left="840" w:hanging="840"/>
      </w:pPr>
      <w:r>
        <w:rPr>
          <w:rFonts w:ascii="Times New Roman" w:hAnsi="Times New Roman" w:cs="Times New Roman"/>
          <w:color w:val="auto"/>
        </w:rPr>
        <w:t>甲</w:t>
      </w:r>
      <w:r>
        <w:rPr>
          <w:rFonts w:ascii="Times New Roman" w:hAnsi="Times New Roman" w:cs="Times New Roman"/>
          <w:color w:val="auto"/>
        </w:rPr>
        <w:t xml:space="preserve"> </w:t>
      </w:r>
      <w:r>
        <w:rPr>
          <w:rFonts w:ascii="Times New Roman" w:hAnsi="Times New Roman" w:cs="Times New Roman"/>
          <w:color w:val="auto"/>
        </w:rPr>
        <w:t>方：</w:t>
      </w:r>
      <w:r>
        <w:rPr>
          <w:rFonts w:ascii="Times New Roman" w:hAnsi="Times New Roman" w:cs="Times New Roman"/>
          <w:sz w:val="28"/>
          <w:szCs w:val="28"/>
          <w:u w:val="single"/>
        </w:rPr>
        <w:t>教育部國民及學前教育署及國立臺灣海洋大學臺灣海洋教育中心</w:t>
      </w:r>
    </w:p>
    <w:p w:rsidR="00495458" w:rsidRDefault="00B00B08">
      <w:pPr>
        <w:pStyle w:val="Default"/>
        <w:spacing w:before="72"/>
      </w:pPr>
      <w:r>
        <w:rPr>
          <w:rFonts w:ascii="Times New Roman" w:hAnsi="Times New Roman" w:cs="Times New Roman"/>
          <w:color w:val="auto"/>
        </w:rPr>
        <w:t>乙</w:t>
      </w:r>
      <w:r>
        <w:rPr>
          <w:rFonts w:ascii="Times New Roman" w:hAnsi="Times New Roman" w:cs="Times New Roman"/>
          <w:color w:val="auto"/>
        </w:rPr>
        <w:t xml:space="preserve"> </w:t>
      </w:r>
      <w:r>
        <w:rPr>
          <w:rFonts w:ascii="Times New Roman" w:hAnsi="Times New Roman" w:cs="Times New Roman"/>
          <w:color w:val="auto"/>
        </w:rPr>
        <w:t>方：</w:t>
      </w:r>
      <w:r>
        <w:rPr>
          <w:rFonts w:ascii="Times New Roman" w:hAnsi="Times New Roman" w:cs="Times New Roman"/>
          <w:b/>
          <w:bCs/>
          <w:color w:val="auto"/>
        </w:rPr>
        <w:t>_________________________________________________________________</w:t>
      </w:r>
    </w:p>
    <w:p w:rsidR="00495458" w:rsidRDefault="00B00B08">
      <w:pPr>
        <w:pStyle w:val="Default"/>
        <w:spacing w:before="312"/>
        <w:rPr>
          <w:rFonts w:ascii="Times New Roman" w:hAnsi="Times New Roman" w:cs="Times New Roman"/>
          <w:b/>
          <w:color w:val="auto"/>
        </w:rPr>
      </w:pPr>
      <w:r>
        <w:rPr>
          <w:rFonts w:ascii="Times New Roman" w:hAnsi="Times New Roman" w:cs="Times New Roman"/>
          <w:b/>
          <w:color w:val="auto"/>
        </w:rPr>
        <w:t>二、著作授權之範圍及限制：</w:t>
      </w:r>
    </w:p>
    <w:p w:rsidR="00495458" w:rsidRDefault="00B00B08">
      <w:pPr>
        <w:pStyle w:val="Standard"/>
        <w:spacing w:before="180"/>
        <w:jc w:val="both"/>
        <w:rPr>
          <w:rFonts w:ascii="Times New Roman" w:eastAsia="標楷體" w:hAnsi="Times New Roman"/>
        </w:rPr>
      </w:pPr>
      <w:r>
        <w:rPr>
          <w:rFonts w:ascii="Times New Roman" w:eastAsia="標楷體" w:hAnsi="Times New Roman"/>
        </w:rPr>
        <w:t>本人（參賽人）（以下簡稱乙方），茲同意無償授權教育部國民及學前教育署及國立臺灣海洋大學臺灣海洋教育中心（以下簡稱甲方）使用乙方報名參加</w:t>
      </w:r>
      <w:r>
        <w:rPr>
          <w:rFonts w:ascii="Times New Roman" w:eastAsia="標楷體" w:hAnsi="Times New Roman"/>
        </w:rPr>
        <w:t>110</w:t>
      </w:r>
      <w:r>
        <w:rPr>
          <w:rFonts w:ascii="Times New Roman" w:eastAsia="標楷體" w:hAnsi="Times New Roman"/>
        </w:rPr>
        <w:t>年度海洋教育「保護海洋」教案徵選之作品：</w:t>
      </w:r>
    </w:p>
    <w:p w:rsidR="00495458" w:rsidRDefault="00495458">
      <w:pPr>
        <w:pStyle w:val="Standard"/>
        <w:spacing w:before="180"/>
        <w:jc w:val="both"/>
        <w:rPr>
          <w:rFonts w:eastAsia="Times New Roman"/>
        </w:rPr>
      </w:pPr>
    </w:p>
    <w:p w:rsidR="00495458" w:rsidRDefault="00B00B08">
      <w:pPr>
        <w:pStyle w:val="a6"/>
        <w:numPr>
          <w:ilvl w:val="0"/>
          <w:numId w:val="3"/>
        </w:numPr>
        <w:spacing w:line="360" w:lineRule="auto"/>
        <w:ind w:left="284" w:hanging="284"/>
        <w:jc w:val="both"/>
        <w:rPr>
          <w:rFonts w:ascii="Times New Roman" w:eastAsia="標楷體" w:hAnsi="Times New Roman" w:cs="Times New Roman"/>
        </w:rPr>
      </w:pPr>
      <w:r>
        <w:rPr>
          <w:rFonts w:ascii="Times New Roman" w:eastAsia="標楷體" w:hAnsi="Times New Roman" w:cs="Times New Roman"/>
        </w:rPr>
        <w:t>乙方擁有權限簽署並履行本同意書，且已取得簽署本同意書必要之第三者同意與授權。</w:t>
      </w:r>
    </w:p>
    <w:p w:rsidR="00495458" w:rsidRDefault="00B00B08">
      <w:pPr>
        <w:pStyle w:val="a6"/>
        <w:numPr>
          <w:ilvl w:val="0"/>
          <w:numId w:val="2"/>
        </w:numPr>
        <w:spacing w:line="360" w:lineRule="auto"/>
        <w:ind w:left="284" w:hanging="284"/>
        <w:jc w:val="both"/>
        <w:rPr>
          <w:rFonts w:ascii="Times New Roman" w:eastAsia="標楷體" w:hAnsi="Times New Roman" w:cs="Times New Roman"/>
        </w:rPr>
      </w:pPr>
      <w:r>
        <w:rPr>
          <w:rFonts w:ascii="Times New Roman" w:eastAsia="標楷體" w:hAnsi="Times New Roman" w:cs="Times New Roman"/>
        </w:rPr>
        <w:t>乙方作品無償授權甲方於非營利目的下，得以各種方式、永久、不限地區，編輯、重製、改作、散布、發行、公開口述、公開播送、公開上映、公開演出、公開傳輸、公開展示、公開發表等方式使用本著作。</w:t>
      </w:r>
    </w:p>
    <w:p w:rsidR="00495458" w:rsidRDefault="00B00B08">
      <w:pPr>
        <w:pStyle w:val="a6"/>
        <w:numPr>
          <w:ilvl w:val="0"/>
          <w:numId w:val="2"/>
        </w:numPr>
        <w:spacing w:line="360" w:lineRule="auto"/>
        <w:ind w:left="284" w:hanging="284"/>
        <w:jc w:val="both"/>
        <w:rPr>
          <w:rFonts w:ascii="Times New Roman" w:eastAsia="標楷體" w:hAnsi="Times New Roman" w:cs="Times New Roman"/>
        </w:rPr>
      </w:pPr>
      <w:r>
        <w:rPr>
          <w:rFonts w:ascii="Times New Roman" w:eastAsia="標楷體" w:hAnsi="Times New Roman" w:cs="Times New Roman"/>
        </w:rPr>
        <w:t>授權之作品無侵害任何第三者之著作權、專利權、商標權、商業機密或其他智慧財產權之情形。</w:t>
      </w:r>
    </w:p>
    <w:p w:rsidR="00495458" w:rsidRDefault="00B00B08">
      <w:pPr>
        <w:pStyle w:val="a6"/>
        <w:numPr>
          <w:ilvl w:val="0"/>
          <w:numId w:val="2"/>
        </w:numPr>
        <w:spacing w:line="360" w:lineRule="auto"/>
        <w:ind w:left="284" w:hanging="284"/>
        <w:jc w:val="both"/>
        <w:rPr>
          <w:rFonts w:ascii="Times New Roman" w:eastAsia="標楷體" w:hAnsi="Times New Roman" w:cs="Times New Roman"/>
        </w:rPr>
      </w:pPr>
      <w:r>
        <w:rPr>
          <w:rFonts w:ascii="Times New Roman" w:eastAsia="標楷體" w:hAnsi="Times New Roman" w:cs="Times New Roman"/>
        </w:rPr>
        <w:t>乙方不得運用同一作品參加其他比賽，亦不得運用前已獲獎之作品參加本競賽。</w:t>
      </w:r>
    </w:p>
    <w:p w:rsidR="00495458" w:rsidRDefault="00B00B08">
      <w:pPr>
        <w:pStyle w:val="a6"/>
        <w:numPr>
          <w:ilvl w:val="0"/>
          <w:numId w:val="2"/>
        </w:numPr>
        <w:spacing w:line="360" w:lineRule="auto"/>
        <w:ind w:left="284" w:hanging="284"/>
        <w:jc w:val="both"/>
        <w:rPr>
          <w:rFonts w:ascii="Times New Roman" w:eastAsia="標楷體" w:hAnsi="Times New Roman" w:cs="Times New Roman"/>
        </w:rPr>
      </w:pPr>
      <w:r>
        <w:rPr>
          <w:rFonts w:ascii="Times New Roman" w:eastAsia="標楷體" w:hAnsi="Times New Roman" w:cs="Times New Roman"/>
        </w:rPr>
        <w:t>如違反本同意書各項規定，乙方須自負法律責任，甲方並得要求乙方返還全數得獎獎勵，於本同意書內容範圍內，因可歸責於乙方之事由致甲方受有損害，乙方應負賠償甲方之責。</w:t>
      </w:r>
    </w:p>
    <w:p w:rsidR="00495458" w:rsidRDefault="00495458">
      <w:pPr>
        <w:pStyle w:val="a6"/>
        <w:ind w:left="284"/>
        <w:jc w:val="both"/>
        <w:rPr>
          <w:rFonts w:ascii="Times New Roman" w:eastAsia="標楷體" w:hAnsi="Times New Roman" w:cs="Times New Roman"/>
        </w:rPr>
      </w:pPr>
    </w:p>
    <w:p w:rsidR="00495458" w:rsidRDefault="00B00B08">
      <w:pPr>
        <w:pStyle w:val="a6"/>
        <w:spacing w:before="180" w:line="360" w:lineRule="auto"/>
        <w:ind w:left="284"/>
        <w:jc w:val="both"/>
        <w:rPr>
          <w:rFonts w:ascii="Times New Roman" w:eastAsia="標楷體" w:hAnsi="Times New Roman" w:cs="Times New Roman"/>
        </w:rPr>
      </w:pPr>
      <w:r>
        <w:rPr>
          <w:rFonts w:ascii="Times New Roman" w:eastAsia="標楷體" w:hAnsi="Times New Roman" w:cs="Times New Roman"/>
        </w:rPr>
        <w:t>此致</w:t>
      </w:r>
    </w:p>
    <w:p w:rsidR="00495458" w:rsidRDefault="00B00B08">
      <w:pPr>
        <w:pStyle w:val="a6"/>
        <w:ind w:left="284"/>
        <w:jc w:val="both"/>
        <w:rPr>
          <w:rFonts w:ascii="Times New Roman" w:eastAsia="標楷體" w:hAnsi="Times New Roman" w:cs="Times New Roman"/>
        </w:rPr>
      </w:pPr>
      <w:r>
        <w:rPr>
          <w:rFonts w:ascii="Times New Roman" w:eastAsia="標楷體" w:hAnsi="Times New Roman" w:cs="Times New Roman"/>
        </w:rPr>
        <w:t>教育部國民及學前教育署</w:t>
      </w:r>
    </w:p>
    <w:p w:rsidR="00495458" w:rsidRDefault="00B00B08">
      <w:pPr>
        <w:pStyle w:val="a6"/>
        <w:ind w:left="284"/>
        <w:jc w:val="both"/>
      </w:pPr>
      <w:r>
        <w:rPr>
          <w:rFonts w:ascii="Times New Roman" w:eastAsia="標楷體" w:hAnsi="Times New Roman" w:cs="Times New Roman"/>
        </w:rPr>
        <w:t>國立</w:t>
      </w:r>
      <w:r>
        <w:rPr>
          <w:rFonts w:ascii="Times New Roman" w:eastAsia="標楷體" w:hAnsi="Times New Roman" w:cs="Times New Roman"/>
          <w:szCs w:val="28"/>
        </w:rPr>
        <w:t>臺灣海洋大學臺灣海洋教育中心</w:t>
      </w:r>
    </w:p>
    <w:p w:rsidR="00495458" w:rsidRDefault="00495458">
      <w:pPr>
        <w:pStyle w:val="a6"/>
        <w:ind w:left="284"/>
        <w:jc w:val="both"/>
      </w:pPr>
    </w:p>
    <w:tbl>
      <w:tblPr>
        <w:tblW w:w="10572" w:type="dxa"/>
        <w:tblInd w:w="5" w:type="dxa"/>
        <w:tblLayout w:type="fixed"/>
        <w:tblCellMar>
          <w:left w:w="10" w:type="dxa"/>
          <w:right w:w="10" w:type="dxa"/>
        </w:tblCellMar>
        <w:tblLook w:val="04A0" w:firstRow="1" w:lastRow="0" w:firstColumn="1" w:lastColumn="0" w:noHBand="0" w:noVBand="1"/>
      </w:tblPr>
      <w:tblGrid>
        <w:gridCol w:w="4043"/>
        <w:gridCol w:w="6529"/>
      </w:tblGrid>
      <w:tr w:rsidR="00495458">
        <w:tblPrEx>
          <w:tblCellMar>
            <w:top w:w="0" w:type="dxa"/>
            <w:bottom w:w="0" w:type="dxa"/>
          </w:tblCellMar>
        </w:tblPrEx>
        <w:trPr>
          <w:trHeight w:val="855"/>
        </w:trPr>
        <w:tc>
          <w:tcPr>
            <w:tcW w:w="4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95458" w:rsidRDefault="00B00B08">
            <w:pPr>
              <w:pStyle w:val="Standard"/>
              <w:rPr>
                <w:rFonts w:ascii="Times New Roman" w:eastAsia="標楷體" w:hAnsi="Times New Roman"/>
                <w:spacing w:val="50"/>
                <w:kern w:val="0"/>
              </w:rPr>
            </w:pPr>
            <w:r>
              <w:rPr>
                <w:rFonts w:ascii="Times New Roman" w:eastAsia="標楷體" w:hAnsi="Times New Roman"/>
                <w:spacing w:val="50"/>
                <w:kern w:val="0"/>
              </w:rPr>
              <w:t>參賽作品名稱</w:t>
            </w:r>
          </w:p>
        </w:tc>
        <w:tc>
          <w:tcPr>
            <w:tcW w:w="6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95458" w:rsidRDefault="00495458">
            <w:pPr>
              <w:pStyle w:val="Standard"/>
              <w:jc w:val="center"/>
              <w:rPr>
                <w:rFonts w:ascii="Times New Roman" w:eastAsia="標楷體" w:hAnsi="Times New Roman"/>
                <w:spacing w:val="50"/>
                <w:kern w:val="0"/>
                <w:sz w:val="20"/>
                <w:szCs w:val="24"/>
              </w:rPr>
            </w:pPr>
          </w:p>
        </w:tc>
      </w:tr>
      <w:tr w:rsidR="00495458">
        <w:tblPrEx>
          <w:tblCellMar>
            <w:top w:w="0" w:type="dxa"/>
            <w:bottom w:w="0" w:type="dxa"/>
          </w:tblCellMar>
        </w:tblPrEx>
        <w:trPr>
          <w:trHeight w:val="836"/>
        </w:trPr>
        <w:tc>
          <w:tcPr>
            <w:tcW w:w="4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95458" w:rsidRDefault="00B00B08">
            <w:pPr>
              <w:pStyle w:val="Standard"/>
              <w:rPr>
                <w:rFonts w:ascii="Times New Roman" w:eastAsia="標楷體" w:hAnsi="Times New Roman"/>
                <w:kern w:val="0"/>
              </w:rPr>
            </w:pPr>
            <w:r>
              <w:rPr>
                <w:rFonts w:ascii="Times New Roman" w:eastAsia="標楷體" w:hAnsi="Times New Roman"/>
                <w:kern w:val="0"/>
              </w:rPr>
              <w:t>參賽人（設計人）簽名（乙方）</w:t>
            </w:r>
          </w:p>
        </w:tc>
        <w:tc>
          <w:tcPr>
            <w:tcW w:w="6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95458" w:rsidRDefault="00495458">
            <w:pPr>
              <w:pStyle w:val="Standard"/>
              <w:jc w:val="center"/>
              <w:rPr>
                <w:rFonts w:ascii="Times New Roman" w:eastAsia="標楷體" w:hAnsi="Times New Roman"/>
                <w:spacing w:val="50"/>
                <w:kern w:val="0"/>
                <w:sz w:val="20"/>
                <w:szCs w:val="24"/>
              </w:rPr>
            </w:pPr>
          </w:p>
        </w:tc>
      </w:tr>
    </w:tbl>
    <w:p w:rsidR="00495458" w:rsidRDefault="00495458">
      <w:pPr>
        <w:pStyle w:val="Standard"/>
        <w:rPr>
          <w:rFonts w:ascii="Times New Roman" w:eastAsia="標楷體" w:hAnsi="Times New Roman"/>
          <w:spacing w:val="173"/>
          <w:kern w:val="0"/>
          <w:sz w:val="28"/>
        </w:rPr>
      </w:pPr>
    </w:p>
    <w:p w:rsidR="00495458" w:rsidRDefault="00B00B08">
      <w:pPr>
        <w:pStyle w:val="Standard"/>
      </w:pPr>
      <w:r>
        <w:rPr>
          <w:rFonts w:ascii="Times New Roman" w:eastAsia="標楷體" w:hAnsi="Times New Roman"/>
          <w:spacing w:val="173"/>
          <w:kern w:val="0"/>
          <w:sz w:val="28"/>
        </w:rPr>
        <w:t>中華民</w:t>
      </w:r>
      <w:r>
        <w:rPr>
          <w:rFonts w:ascii="Times New Roman" w:eastAsia="標楷體" w:hAnsi="Times New Roman"/>
          <w:spacing w:val="1"/>
          <w:kern w:val="0"/>
          <w:sz w:val="28"/>
        </w:rPr>
        <w:t>國</w:t>
      </w:r>
      <w:r>
        <w:rPr>
          <w:rFonts w:ascii="Times New Roman" w:eastAsia="標楷體" w:hAnsi="Times New Roman"/>
          <w:sz w:val="28"/>
        </w:rPr>
        <w:t xml:space="preserve">                </w:t>
      </w:r>
      <w:r>
        <w:rPr>
          <w:rFonts w:ascii="Times New Roman" w:eastAsia="標楷體" w:hAnsi="Times New Roman"/>
          <w:sz w:val="28"/>
        </w:rPr>
        <w:t>年</w:t>
      </w:r>
      <w:r>
        <w:rPr>
          <w:rFonts w:ascii="Times New Roman" w:eastAsia="標楷體" w:hAnsi="Times New Roman"/>
          <w:sz w:val="28"/>
        </w:rPr>
        <w:t xml:space="preserve">                  </w:t>
      </w:r>
      <w:r>
        <w:rPr>
          <w:rFonts w:ascii="Times New Roman" w:eastAsia="標楷體" w:hAnsi="Times New Roman"/>
          <w:sz w:val="28"/>
        </w:rPr>
        <w:t>月</w:t>
      </w:r>
      <w:r>
        <w:rPr>
          <w:rFonts w:ascii="Times New Roman" w:eastAsia="標楷體" w:hAnsi="Times New Roman"/>
          <w:sz w:val="28"/>
        </w:rPr>
        <w:t xml:space="preserve">                    </w:t>
      </w:r>
      <w:r>
        <w:rPr>
          <w:rFonts w:ascii="Times New Roman" w:eastAsia="標楷體" w:hAnsi="Times New Roman"/>
          <w:sz w:val="28"/>
        </w:rPr>
        <w:t>日</w:t>
      </w:r>
    </w:p>
    <w:sectPr w:rsidR="00495458">
      <w:footerReference w:type="default" r:id="rId7"/>
      <w:pgSz w:w="11906" w:h="16838"/>
      <w:pgMar w:top="720" w:right="720" w:bottom="1049" w:left="720" w:header="720" w:footer="992" w:gutter="0"/>
      <w:cols w:space="720"/>
      <w:docGrid w:type="lines" w:linePitch="3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0B08" w:rsidRDefault="00B00B08">
      <w:r>
        <w:separator/>
      </w:r>
    </w:p>
  </w:endnote>
  <w:endnote w:type="continuationSeparator" w:id="0">
    <w:p w:rsidR="00B00B08" w:rsidRDefault="00B00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Liberation Sans">
    <w:charset w:val="00"/>
    <w:family w:val="swiss"/>
    <w:pitch w:val="variable"/>
  </w:font>
  <w:font w:name="微軟正黑體">
    <w:panose1 w:val="020B0604030504040204"/>
    <w:charset w:val="88"/>
    <w:family w:val="swiss"/>
    <w:pitch w:val="variable"/>
    <w:sig w:usb0="00000087" w:usb1="288F4000" w:usb2="00000016" w:usb3="00000000" w:csb0="00100009" w:csb1="00000000"/>
  </w:font>
  <w:font w:name="Lucida Sans">
    <w:charset w:val="00"/>
    <w:family w:val="swiss"/>
    <w:pitch w:val="default"/>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3E5" w:rsidRDefault="00B00B08">
    <w:pPr>
      <w:pStyle w:val="a8"/>
      <w:jc w:val="right"/>
    </w:pPr>
  </w:p>
  <w:p w:rsidR="006E53E5" w:rsidRDefault="00B00B0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0B08" w:rsidRDefault="00B00B08">
      <w:r>
        <w:rPr>
          <w:color w:val="000000"/>
        </w:rPr>
        <w:separator/>
      </w:r>
    </w:p>
  </w:footnote>
  <w:footnote w:type="continuationSeparator" w:id="0">
    <w:p w:rsidR="00B00B08" w:rsidRDefault="00B00B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792F01"/>
    <w:multiLevelType w:val="multilevel"/>
    <w:tmpl w:val="F7CAB1D4"/>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nsid w:val="5BCF5448"/>
    <w:multiLevelType w:val="multilevel"/>
    <w:tmpl w:val="48AC7C30"/>
    <w:styleLink w:val="WWNum1"/>
    <w:lvl w:ilvl="0">
      <w:start w:val="1"/>
      <w:numFmt w:val="decimal"/>
      <w:lvlText w:val="%1."/>
      <w:lvlJc w:val="left"/>
      <w:pPr>
        <w:ind w:left="480" w:hanging="480"/>
      </w:pPr>
      <w:rPr>
        <w:rFonts w:eastAsia="Times New Roman"/>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495458"/>
    <w:rsid w:val="00495458"/>
    <w:rsid w:val="00B00B08"/>
    <w:rsid w:val="00BD22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0E189D-FDB6-4327-ADB9-6385295B4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No Spacing"/>
  </w:style>
  <w:style w:type="paragraph" w:styleId="a6">
    <w:name w:val="List Paragraph"/>
    <w:basedOn w:val="Standard"/>
    <w:pPr>
      <w:ind w:left="480"/>
    </w:pPr>
    <w:rPr>
      <w:rFonts w:cs="Calibri"/>
      <w:szCs w:val="24"/>
    </w:rPr>
  </w:style>
  <w:style w:type="paragraph" w:customStyle="1" w:styleId="HeaderandFooter">
    <w:name w:val="Header and Footer"/>
    <w:basedOn w:val="Standard"/>
  </w:style>
  <w:style w:type="paragraph" w:styleId="a7">
    <w:name w:val="header"/>
    <w:basedOn w:val="Standard"/>
    <w:pPr>
      <w:tabs>
        <w:tab w:val="center" w:pos="4153"/>
        <w:tab w:val="right" w:pos="8306"/>
      </w:tabs>
      <w:snapToGrid w:val="0"/>
    </w:pPr>
    <w:rPr>
      <w:sz w:val="20"/>
      <w:szCs w:val="20"/>
    </w:rPr>
  </w:style>
  <w:style w:type="paragraph" w:styleId="a8">
    <w:name w:val="footer"/>
    <w:basedOn w:val="Standard"/>
    <w:pPr>
      <w:tabs>
        <w:tab w:val="center" w:pos="4153"/>
        <w:tab w:val="right" w:pos="8306"/>
      </w:tabs>
      <w:snapToGrid w:val="0"/>
    </w:pPr>
    <w:rPr>
      <w:sz w:val="20"/>
      <w:szCs w:val="20"/>
    </w:rPr>
  </w:style>
  <w:style w:type="paragraph" w:styleId="a9">
    <w:name w:val="annotation text"/>
    <w:basedOn w:val="Standard"/>
  </w:style>
  <w:style w:type="paragraph" w:styleId="aa">
    <w:name w:val="annotation subject"/>
    <w:basedOn w:val="a9"/>
    <w:next w:val="a9"/>
    <w:rPr>
      <w:b/>
      <w:bCs/>
    </w:rPr>
  </w:style>
  <w:style w:type="paragraph" w:styleId="ab">
    <w:name w:val="Balloon Text"/>
    <w:basedOn w:val="Standard"/>
    <w:rPr>
      <w:rFonts w:ascii="Cambria" w:eastAsia="Cambria" w:hAnsi="Cambria" w:cs="Cambria"/>
      <w:sz w:val="18"/>
      <w:szCs w:val="18"/>
    </w:rPr>
  </w:style>
  <w:style w:type="paragraph" w:styleId="ac">
    <w:name w:val="Note Heading"/>
    <w:basedOn w:val="Standard"/>
    <w:next w:val="Standard"/>
    <w:pPr>
      <w:jc w:val="center"/>
    </w:pPr>
    <w:rPr>
      <w:rFonts w:ascii="標楷體" w:eastAsia="標楷體" w:hAnsi="標楷體" w:cs="標楷體"/>
      <w:spacing w:val="24"/>
      <w:szCs w:val="24"/>
    </w:rPr>
  </w:style>
  <w:style w:type="paragraph" w:customStyle="1" w:styleId="Default">
    <w:name w:val="Default"/>
    <w:rPr>
      <w:rFonts w:ascii="標楷體" w:eastAsia="標楷體" w:hAnsi="標楷體" w:cs="標楷體"/>
      <w:color w:val="000000"/>
      <w:kern w:val="0"/>
      <w:szCs w:val="24"/>
    </w:rPr>
  </w:style>
  <w:style w:type="paragraph" w:customStyle="1" w:styleId="Footnote">
    <w:name w:val="Footnote"/>
    <w:basedOn w:val="Standard"/>
    <w:pPr>
      <w:snapToGrid w:val="0"/>
    </w:pPr>
    <w:rPr>
      <w:sz w:val="20"/>
      <w:szCs w:val="20"/>
    </w:rPr>
  </w:style>
  <w:style w:type="paragraph" w:customStyle="1" w:styleId="Endnote">
    <w:name w:val="Endnote"/>
    <w:basedOn w:val="Standard"/>
    <w:pPr>
      <w:snapToGrid w:val="0"/>
    </w:pPr>
  </w:style>
  <w:style w:type="paragraph" w:customStyle="1" w:styleId="TableContents">
    <w:name w:val="Table Contents"/>
    <w:basedOn w:val="Standard"/>
    <w:pPr>
      <w:suppressLineNumbers/>
    </w:pPr>
  </w:style>
  <w:style w:type="character" w:customStyle="1" w:styleId="ad">
    <w:name w:val="清單段落 字元"/>
    <w:rPr>
      <w:rFonts w:ascii="Calibri" w:eastAsia="新細明體" w:hAnsi="Calibri" w:cs="Calibri"/>
      <w:szCs w:val="24"/>
    </w:rPr>
  </w:style>
  <w:style w:type="character" w:styleId="ae">
    <w:name w:val="Strong"/>
    <w:basedOn w:val="a0"/>
    <w:rPr>
      <w:b/>
      <w:bCs/>
    </w:rPr>
  </w:style>
  <w:style w:type="character" w:customStyle="1" w:styleId="Internetlink">
    <w:name w:val="Internet link"/>
    <w:rPr>
      <w:rFonts w:cs="Times New Roman"/>
      <w:color w:val="0000FF"/>
      <w:u w:val="single"/>
    </w:rPr>
  </w:style>
  <w:style w:type="character" w:customStyle="1" w:styleId="af">
    <w:name w:val="頁首 字元"/>
    <w:basedOn w:val="a0"/>
    <w:rPr>
      <w:sz w:val="20"/>
      <w:szCs w:val="20"/>
    </w:rPr>
  </w:style>
  <w:style w:type="character" w:customStyle="1" w:styleId="af0">
    <w:name w:val="頁尾 字元"/>
    <w:basedOn w:val="a0"/>
    <w:rPr>
      <w:sz w:val="20"/>
      <w:szCs w:val="20"/>
    </w:rPr>
  </w:style>
  <w:style w:type="character" w:styleId="af1">
    <w:name w:val="annotation reference"/>
    <w:basedOn w:val="a0"/>
    <w:rPr>
      <w:sz w:val="18"/>
      <w:szCs w:val="18"/>
    </w:rPr>
  </w:style>
  <w:style w:type="character" w:customStyle="1" w:styleId="af2">
    <w:name w:val="註解文字 字元"/>
    <w:basedOn w:val="a0"/>
  </w:style>
  <w:style w:type="character" w:customStyle="1" w:styleId="af3">
    <w:name w:val="註解主旨 字元"/>
    <w:basedOn w:val="af2"/>
    <w:rPr>
      <w:b/>
      <w:bCs/>
    </w:rPr>
  </w:style>
  <w:style w:type="character" w:customStyle="1" w:styleId="af4">
    <w:name w:val="註解方塊文字 字元"/>
    <w:basedOn w:val="a0"/>
    <w:rPr>
      <w:rFonts w:ascii="Cambria" w:eastAsia="新細明體" w:hAnsi="Cambria" w:cs="Times New Roman"/>
      <w:sz w:val="18"/>
      <w:szCs w:val="18"/>
    </w:rPr>
  </w:style>
  <w:style w:type="character" w:customStyle="1" w:styleId="af5">
    <w:name w:val="註釋標題 字元"/>
    <w:basedOn w:val="a0"/>
    <w:rPr>
      <w:rFonts w:ascii="標楷體" w:eastAsia="標楷體" w:hAnsi="標楷體" w:cs="Times New Roman"/>
      <w:spacing w:val="24"/>
      <w:szCs w:val="24"/>
    </w:rPr>
  </w:style>
  <w:style w:type="character" w:customStyle="1" w:styleId="af6">
    <w:name w:val="註腳文字 字元"/>
    <w:basedOn w:val="a0"/>
    <w:rPr>
      <w:sz w:val="20"/>
      <w:szCs w:val="20"/>
    </w:rPr>
  </w:style>
  <w:style w:type="character" w:customStyle="1" w:styleId="Footnoteanchor">
    <w:name w:val="Footnote anchor"/>
    <w:rPr>
      <w:position w:val="0"/>
      <w:vertAlign w:val="superscript"/>
    </w:rPr>
  </w:style>
  <w:style w:type="character" w:customStyle="1" w:styleId="FootnoteCharacters">
    <w:name w:val="Footnote Characters"/>
    <w:basedOn w:val="a0"/>
    <w:rPr>
      <w:position w:val="0"/>
      <w:vertAlign w:val="superscript"/>
    </w:rPr>
  </w:style>
  <w:style w:type="character" w:customStyle="1" w:styleId="af7">
    <w:name w:val="章節附註文字 字元"/>
    <w:basedOn w:val="a0"/>
  </w:style>
  <w:style w:type="character" w:customStyle="1" w:styleId="Endnoteanchor">
    <w:name w:val="Endnote anchor"/>
    <w:rPr>
      <w:position w:val="0"/>
      <w:vertAlign w:val="superscript"/>
    </w:rPr>
  </w:style>
  <w:style w:type="character" w:customStyle="1" w:styleId="EndnoteCharacters">
    <w:name w:val="Endnote Characters"/>
    <w:basedOn w:val="a0"/>
    <w:rPr>
      <w:position w:val="0"/>
      <w:vertAlign w:val="superscript"/>
    </w:rPr>
  </w:style>
  <w:style w:type="character" w:customStyle="1" w:styleId="NumberingSymbols">
    <w:name w:val="Numbering Symbols"/>
    <w:rPr>
      <w:rFonts w:eastAsia="Times New Roman"/>
    </w:rPr>
  </w:style>
  <w:style w:type="numbering" w:customStyle="1" w:styleId="NoList">
    <w:name w:val="No List"/>
    <w:basedOn w:val="a2"/>
    <w:pPr>
      <w:numPr>
        <w:numId w:val="1"/>
      </w:numPr>
    </w:pPr>
  </w:style>
  <w:style w:type="numbering" w:customStyle="1" w:styleId="WWNum1">
    <w:name w:val="WWNum1"/>
    <w:basedOn w:val="a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576</Characters>
  <Application>Microsoft Office Word</Application>
  <DocSecurity>0</DocSecurity>
  <Lines>4</Lines>
  <Paragraphs>1</Paragraphs>
  <ScaleCrop>false</ScaleCrop>
  <Company/>
  <LinksUpToDate>false</LinksUpToDate>
  <CharactersWithSpaces>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gin-fun01</cp:lastModifiedBy>
  <cp:revision>2</cp:revision>
  <cp:lastPrinted>2020-05-01T08:26:00Z</cp:lastPrinted>
  <dcterms:created xsi:type="dcterms:W3CDTF">2021-05-17T02:57:00Z</dcterms:created>
  <dcterms:modified xsi:type="dcterms:W3CDTF">2021-05-17T02:57:00Z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