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6A72" w14:textId="77777777" w:rsidR="007D4A7C" w:rsidRPr="00046AF4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46AF4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046AF4">
        <w:rPr>
          <w:rFonts w:ascii="標楷體" w:eastAsia="標楷體" w:hAnsi="標楷體" w:cs="標楷體"/>
          <w:b/>
          <w:sz w:val="30"/>
          <w:szCs w:val="30"/>
        </w:rPr>
        <w:t>學年度整合性補助計畫-「根</w:t>
      </w:r>
      <w:proofErr w:type="gramStart"/>
      <w:r w:rsidRPr="00046AF4">
        <w:rPr>
          <w:rFonts w:ascii="標楷體" w:eastAsia="標楷體" w:hAnsi="標楷體" w:cs="標楷體"/>
          <w:b/>
          <w:sz w:val="30"/>
          <w:szCs w:val="30"/>
        </w:rPr>
        <w:t>柢</w:t>
      </w:r>
      <w:proofErr w:type="gramEnd"/>
      <w:r w:rsidRPr="00046AF4">
        <w:rPr>
          <w:rFonts w:ascii="標楷體" w:eastAsia="標楷體" w:hAnsi="標楷體" w:cs="標楷體"/>
          <w:b/>
          <w:sz w:val="30"/>
          <w:szCs w:val="30"/>
        </w:rPr>
        <w:t>閱讀</w:t>
      </w:r>
      <w:proofErr w:type="gramStart"/>
      <w:r w:rsidRPr="00046AF4">
        <w:rPr>
          <w:rFonts w:ascii="標楷體" w:eastAsia="標楷體" w:hAnsi="標楷體" w:cs="標楷體"/>
          <w:b/>
          <w:sz w:val="30"/>
          <w:szCs w:val="30"/>
        </w:rPr>
        <w:t>‧喜閱</w:t>
      </w:r>
      <w:proofErr w:type="gramEnd"/>
      <w:r w:rsidRPr="00046AF4">
        <w:rPr>
          <w:rFonts w:ascii="標楷體" w:eastAsia="標楷體" w:hAnsi="標楷體" w:cs="標楷體"/>
          <w:b/>
          <w:sz w:val="30"/>
          <w:szCs w:val="30"/>
        </w:rPr>
        <w:t>智慧」</w:t>
      </w:r>
    </w:p>
    <w:p w14:paraId="281E5887" w14:textId="77777777" w:rsidR="00232993" w:rsidRPr="00046AF4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046AF4">
        <w:rPr>
          <w:rFonts w:ascii="標楷體" w:eastAsia="標楷體" w:hAnsi="標楷體" w:cs="標楷體"/>
          <w:b/>
          <w:sz w:val="28"/>
          <w:szCs w:val="28"/>
        </w:rPr>
        <w:t>計畫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046AF4">
        <w:rPr>
          <w:rFonts w:ascii="標楷體" w:eastAsia="標楷體" w:hAnsi="標楷體" w:cs="標楷體"/>
          <w:b/>
          <w:sz w:val="28"/>
          <w:szCs w:val="28"/>
        </w:rPr>
        <w:t>-1</w:t>
      </w:r>
      <w:r w:rsidR="00984C04" w:rsidRPr="00046AF4">
        <w:rPr>
          <w:rFonts w:ascii="標楷體" w:eastAsia="標楷體" w:hAnsi="標楷體" w:cs="標楷體"/>
          <w:b/>
          <w:sz w:val="28"/>
          <w:szCs w:val="28"/>
        </w:rPr>
        <w:t>-</w:t>
      </w:r>
      <w:r w:rsidR="000174FA" w:rsidRPr="00046AF4">
        <w:rPr>
          <w:rFonts w:ascii="標楷體" w:eastAsia="標楷體" w:hAnsi="標楷體" w:cs="標楷體"/>
          <w:b/>
          <w:sz w:val="28"/>
          <w:szCs w:val="28"/>
        </w:rPr>
        <w:t>3</w:t>
      </w:r>
      <w:r w:rsidRPr="00046AF4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基礎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能力</w:t>
      </w:r>
      <w:proofErr w:type="gramStart"/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與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桌遊創新</w:t>
      </w:r>
      <w:proofErr w:type="gramEnd"/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教學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計畫</w:t>
      </w:r>
    </w:p>
    <w:p w14:paraId="2F3706F7" w14:textId="77777777" w:rsidR="00232993" w:rsidRPr="00046AF4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32"/>
          <w:szCs w:val="32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一、計畫說明</w:t>
      </w:r>
    </w:p>
    <w:p w14:paraId="6D12F5FD" w14:textId="77777777" w:rsidR="00632BAD" w:rsidRPr="00046AF4" w:rsidRDefault="00E90806" w:rsidP="00632BAD">
      <w:pPr>
        <w:jc w:val="both"/>
        <w:rPr>
          <w:rFonts w:eastAsia="標楷體"/>
          <w:kern w:val="0"/>
        </w:rPr>
      </w:pPr>
      <w:r w:rsidRPr="00046AF4">
        <w:rPr>
          <w:rFonts w:eastAsia="標楷體" w:hint="eastAsia"/>
          <w:kern w:val="0"/>
        </w:rPr>
        <w:t xml:space="preserve">    </w:t>
      </w:r>
      <w:r w:rsidR="00632BAD" w:rsidRPr="00046AF4">
        <w:rPr>
          <w:rFonts w:eastAsia="標楷體" w:hint="eastAsia"/>
          <w:kern w:val="0"/>
        </w:rPr>
        <w:t>屏東縣</w:t>
      </w:r>
      <w:r w:rsidR="00632BAD" w:rsidRPr="00046AF4">
        <w:rPr>
          <w:rFonts w:eastAsia="標楷體" w:hint="eastAsia"/>
          <w:kern w:val="0"/>
        </w:rPr>
        <w:t>1</w:t>
      </w:r>
      <w:r w:rsidR="00632BAD" w:rsidRPr="00046AF4">
        <w:rPr>
          <w:rFonts w:eastAsia="標楷體"/>
          <w:kern w:val="0"/>
        </w:rPr>
        <w:t>08-110</w:t>
      </w:r>
      <w:r w:rsidR="00632BAD" w:rsidRPr="00046AF4">
        <w:rPr>
          <w:rFonts w:eastAsia="標楷體" w:hint="eastAsia"/>
          <w:kern w:val="0"/>
        </w:rPr>
        <w:t>學年度</w:t>
      </w:r>
      <w:r w:rsidR="00632BAD" w:rsidRPr="00046AF4">
        <w:rPr>
          <w:rFonts w:eastAsia="標楷體"/>
          <w:kern w:val="0"/>
        </w:rPr>
        <w:t>在</w:t>
      </w:r>
      <w:r w:rsidR="00632BAD" w:rsidRPr="00046AF4">
        <w:rPr>
          <w:rFonts w:eastAsia="標楷體" w:hint="eastAsia"/>
          <w:kern w:val="0"/>
        </w:rPr>
        <w:t>偏遠及非山非市學校</w:t>
      </w:r>
      <w:r w:rsidR="00632BAD" w:rsidRPr="00046AF4">
        <w:rPr>
          <w:rFonts w:eastAsia="標楷體"/>
          <w:kern w:val="0"/>
        </w:rPr>
        <w:t>「</w:t>
      </w:r>
      <w:r w:rsidR="00632BAD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閱讀教育基礎教學培力計畫」的執行上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，針對</w:t>
      </w:r>
      <w:r w:rsidR="00632BAD" w:rsidRPr="00046AF4">
        <w:rPr>
          <w:rFonts w:eastAsia="標楷體" w:hint="eastAsia"/>
          <w:kern w:val="0"/>
        </w:rPr>
        <w:t>十二年</w:t>
      </w:r>
      <w:r w:rsidRPr="00046AF4">
        <w:rPr>
          <w:rFonts w:eastAsia="標楷體" w:hint="eastAsia"/>
          <w:kern w:val="0"/>
        </w:rPr>
        <w:t>國教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</w:t>
      </w:r>
      <w:r w:rsidR="00632BAD" w:rsidRPr="00046AF4">
        <w:rPr>
          <w:rFonts w:eastAsia="標楷體" w:hint="eastAsia"/>
          <w:kern w:val="0"/>
        </w:rPr>
        <w:t>領綱之</w:t>
      </w:r>
      <w:proofErr w:type="gramEnd"/>
      <w:r w:rsidRPr="00046AF4">
        <w:rPr>
          <w:rFonts w:eastAsia="標楷體" w:hint="eastAsia"/>
          <w:kern w:val="0"/>
        </w:rPr>
        <w:t>實作</w:t>
      </w:r>
      <w:r w:rsidR="00632BAD" w:rsidRPr="00046AF4">
        <w:rPr>
          <w:rFonts w:eastAsia="標楷體" w:hint="eastAsia"/>
          <w:kern w:val="0"/>
        </w:rPr>
        <w:t>與理解，</w:t>
      </w:r>
      <w:r w:rsidRPr="00046AF4">
        <w:rPr>
          <w:rFonts w:eastAsia="標楷體" w:hint="eastAsia"/>
          <w:kern w:val="0"/>
        </w:rPr>
        <w:t>持續關注</w:t>
      </w:r>
      <w:r w:rsidR="00632BAD" w:rsidRPr="00046AF4">
        <w:rPr>
          <w:rFonts w:eastAsia="標楷體" w:hint="eastAsia"/>
          <w:kern w:val="0"/>
        </w:rPr>
        <w:t>增進國語文領域</w:t>
      </w:r>
      <w:r w:rsidRPr="00046AF4">
        <w:rPr>
          <w:rFonts w:eastAsia="標楷體" w:hint="eastAsia"/>
          <w:kern w:val="0"/>
        </w:rPr>
        <w:t>閱讀理解策略</w:t>
      </w:r>
      <w:r w:rsidR="00632BAD" w:rsidRPr="00046AF4">
        <w:rPr>
          <w:rFonts w:eastAsia="標楷體" w:hint="eastAsia"/>
          <w:kern w:val="0"/>
        </w:rPr>
        <w:t>精進教學之專業知能，提供有效教學、多元評量等教學策略，讓教師帶回學校及教室運用操作。</w:t>
      </w:r>
      <w:proofErr w:type="gramStart"/>
      <w:r w:rsidR="000174FA" w:rsidRPr="00046AF4">
        <w:rPr>
          <w:rFonts w:eastAsia="標楷體" w:hint="eastAsia"/>
          <w:kern w:val="0"/>
        </w:rPr>
        <w:t>桌遊的</w:t>
      </w:r>
      <w:proofErr w:type="gramEnd"/>
      <w:r w:rsidR="000174FA" w:rsidRPr="00046AF4">
        <w:rPr>
          <w:rFonts w:eastAsia="標楷體" w:hint="eastAsia"/>
          <w:kern w:val="0"/>
        </w:rPr>
        <w:t>創新教學可以達成既生動活潑又富含創意的學習歷程。</w:t>
      </w:r>
    </w:p>
    <w:p w14:paraId="0B73D6F6" w14:textId="77777777" w:rsidR="00232993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在「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基礎教學培力計畫」的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規劃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上，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希望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以提升偏遠及非山非市教師</w:t>
      </w: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運用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proofErr w:type="gramEnd"/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創新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讓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14:paraId="760A4C24" w14:textId="77777777"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國語文素養導向教學理念與設計原則</w:t>
      </w:r>
    </w:p>
    <w:p w14:paraId="04180ACD" w14:textId="77777777"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本計畫將就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素養導向教學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理念及設計，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</w:t>
      </w:r>
      <w:proofErr w:type="gramStart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多元式的實地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情境教學，讓教師檢視自己的教學是否符應學生的學習需求。</w:t>
      </w:r>
    </w:p>
    <w:p w14:paraId="2963088E" w14:textId="77777777"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以國語文為基礎的跨領域教學</w:t>
      </w:r>
    </w:p>
    <w:p w14:paraId="574BFE42" w14:textId="77777777" w:rsidR="00E90806" w:rsidRPr="00046AF4" w:rsidRDefault="00E90806" w:rsidP="00E90806">
      <w:pPr>
        <w:pStyle w:val="af1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以跨域的</w:t>
      </w:r>
      <w:proofErr w:type="gramEnd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引導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方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式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學習導入相關的課程教學中，將學習的主動權還給學生，從做中學，</w:t>
      </w:r>
      <w:proofErr w:type="gramStart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將習得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的知識具體內化成能力，進而提升語文素養。</w:t>
      </w:r>
    </w:p>
    <w:p w14:paraId="19661F8B" w14:textId="77777777"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議題融入國語文領域教學</w:t>
      </w:r>
    </w:p>
    <w:p w14:paraId="7DD4CABE" w14:textId="77777777"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協助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教師進行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備課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，針對學生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學習進行教學設計，以實地情境協助學生進行將知識轉化成能力，能夠快速的</w:t>
      </w:r>
      <w:proofErr w:type="gramStart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學習類化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，以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符應學習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的差異化教學。</w:t>
      </w:r>
    </w:p>
    <w:p w14:paraId="6772E484" w14:textId="77777777"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(四)國語文適性教學</w:t>
      </w:r>
      <w:proofErr w:type="gramStart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與桌遊的</w:t>
      </w:r>
      <w:proofErr w:type="gramEnd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結構式合作學習</w:t>
      </w:r>
    </w:p>
    <w:p w14:paraId="3DB581C8" w14:textId="77777777"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藉由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教學</w:t>
      </w: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桌遊的</w:t>
      </w:r>
      <w:proofErr w:type="gramEnd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腦力激盪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進行教學並安排教師分享教學歷程，進行討論引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14:paraId="7740A9B9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二、計畫目的</w:t>
      </w:r>
    </w:p>
    <w:p w14:paraId="06BC16C5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14:paraId="78C24114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（二）協助教師將國語文</w:t>
      </w:r>
      <w:proofErr w:type="gramStart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結合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桌遊學習</w:t>
      </w:r>
      <w:proofErr w:type="gramEnd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歷程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進行跨領域教學，以實</w:t>
      </w:r>
      <w:proofErr w:type="gramStart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境式的教學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協助學生習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得語文能力。</w:t>
      </w:r>
    </w:p>
    <w:p w14:paraId="4F47A156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（三）引導教師運用相關</w:t>
      </w:r>
      <w:proofErr w:type="gramStart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</w:t>
      </w:r>
      <w:proofErr w:type="gramEnd"/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材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，依據活動情境需求設計創新的教學方法。</w:t>
      </w:r>
    </w:p>
    <w:p w14:paraId="0A0550DD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（四）培養教師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統</w:t>
      </w:r>
      <w:proofErr w:type="gramStart"/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整跨域</w:t>
      </w:r>
      <w:proofErr w:type="gramEnd"/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的教學知能，並實際應用於語文教學現場。</w:t>
      </w:r>
    </w:p>
    <w:p w14:paraId="08FBE1FD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四、辦理單位</w:t>
      </w:r>
    </w:p>
    <w:p w14:paraId="42196720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（一）指導單位：教育部國民及學前教育署</w:t>
      </w:r>
    </w:p>
    <w:p w14:paraId="639603A6" w14:textId="77777777"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（二）主辦單位：屏東縣政府</w:t>
      </w:r>
    </w:p>
    <w:p w14:paraId="0D16ED05" w14:textId="77777777" w:rsidR="00232993" w:rsidRPr="00046AF4" w:rsidRDefault="00046AF4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lastRenderedPageBreak/>
        <w:t>（三）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執行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單位：</w:t>
      </w:r>
      <w:proofErr w:type="gramStart"/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proofErr w:type="gramEnd"/>
    </w:p>
    <w:p w14:paraId="438F9A01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五、辦理日期及地點</w:t>
      </w:r>
    </w:p>
    <w:p w14:paraId="7713F340" w14:textId="77777777" w:rsidR="000B69BB" w:rsidRPr="00046AF4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（一）日期：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低年級-11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年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1月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六) 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14:paraId="5367C4C0" w14:textId="77777777" w:rsidR="00CF5189" w:rsidRPr="00046AF4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      </w:t>
      </w:r>
      <w:r w:rsidR="000138F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中年級-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0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14:paraId="4EF3E62C" w14:textId="77777777" w:rsidR="000138F9" w:rsidRPr="00046AF4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高年級-11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</w:t>
      </w:r>
      <w:r w:rsidR="0043320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17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六) 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14:paraId="7DD1F973" w14:textId="77777777" w:rsidR="00232993" w:rsidRPr="00046AF4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（二）地點：</w:t>
      </w:r>
      <w:proofErr w:type="gramStart"/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proofErr w:type="gramEnd"/>
      <w:r w:rsidR="00860CF0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圖書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室</w:t>
      </w:r>
    </w:p>
    <w:p w14:paraId="7B5BBE50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六、參加對象與人數：</w:t>
      </w:r>
    </w:p>
    <w:p w14:paraId="09A107EA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1.以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非山非市及各偏遠地區學校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="00885CB5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學年度擔任國語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領域的教師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優先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取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參加。</w:t>
      </w:r>
    </w:p>
    <w:p w14:paraId="01B95170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2.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研習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課程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內容，請參與教師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全程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以完備國語文教學能力，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每場次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錄取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3</w:t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人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為限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14:paraId="3D75D65B" w14:textId="77777777" w:rsidR="00232993" w:rsidRPr="00046AF4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研習內容：</w:t>
      </w:r>
    </w:p>
    <w:p w14:paraId="6CAD4264" w14:textId="77777777" w:rsidR="00232993" w:rsidRPr="00046AF4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proofErr w:type="gramStart"/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一</w:t>
      </w:r>
      <w:proofErr w:type="gramEnd"/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重點項目為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運用相關</w:t>
      </w:r>
      <w:proofErr w:type="gramStart"/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</w:t>
      </w:r>
      <w:proofErr w:type="gramEnd"/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材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並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依據活動情境需求設計創新的教學方法。</w:t>
      </w:r>
    </w:p>
    <w:p w14:paraId="4DD8E54C" w14:textId="77777777" w:rsidR="00C02C54" w:rsidRPr="00046AF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二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)研習時間及內容</w:t>
      </w:r>
      <w:r w:rsidR="00BD0EC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</w:p>
    <w:p w14:paraId="14E16EE7" w14:textId="77777777" w:rsidR="00C02C54" w:rsidRPr="00046AF4" w:rsidRDefault="000B69BB" w:rsidP="00BD0EC1">
      <w:pP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■低年級  </w:t>
      </w:r>
      <w:r w:rsidR="0043320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046AF4" w:rsidRPr="00046AF4" w14:paraId="36BB3AE9" w14:textId="77777777" w:rsidTr="00C02C54">
        <w:tc>
          <w:tcPr>
            <w:tcW w:w="1668" w:type="dxa"/>
          </w:tcPr>
          <w:p w14:paraId="276842AD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14:paraId="65D2A782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14:paraId="5D711D10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14:paraId="5774CBCC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046AF4" w:rsidRPr="00046AF4" w14:paraId="73828ADF" w14:textId="77777777" w:rsidTr="00C02C54">
        <w:tc>
          <w:tcPr>
            <w:tcW w:w="1668" w:type="dxa"/>
          </w:tcPr>
          <w:p w14:paraId="47CFC267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8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14:paraId="0861C762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14:paraId="2A2AA58A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  <w:proofErr w:type="gramEnd"/>
          </w:p>
        </w:tc>
        <w:tc>
          <w:tcPr>
            <w:tcW w:w="1842" w:type="dxa"/>
            <w:vMerge w:val="restart"/>
          </w:tcPr>
          <w:p w14:paraId="411D55AE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  <w:proofErr w:type="gramEnd"/>
          </w:p>
          <w:p w14:paraId="1D6CD70B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046AF4" w:rsidRPr="00046AF4" w14:paraId="2C394DD1" w14:textId="77777777" w:rsidTr="00C02C54">
        <w:tc>
          <w:tcPr>
            <w:tcW w:w="1668" w:type="dxa"/>
          </w:tcPr>
          <w:p w14:paraId="721690F5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9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14:paraId="66C40242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</w:t>
            </w:r>
            <w:proofErr w:type="gramEnd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形音字的教學策略</w:t>
            </w:r>
          </w:p>
        </w:tc>
        <w:tc>
          <w:tcPr>
            <w:tcW w:w="2268" w:type="dxa"/>
          </w:tcPr>
          <w:p w14:paraId="0897968A" w14:textId="77777777"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14:paraId="3A76E993" w14:textId="77777777"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14:paraId="7EEB8424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14:paraId="5D3766E7" w14:textId="77777777" w:rsidTr="00C02C54">
        <w:tc>
          <w:tcPr>
            <w:tcW w:w="1668" w:type="dxa"/>
          </w:tcPr>
          <w:p w14:paraId="2D6B24C4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14:paraId="026E44E1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</w:t>
            </w:r>
            <w:proofErr w:type="gramEnd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文本知識的教學策略</w:t>
            </w:r>
          </w:p>
        </w:tc>
        <w:tc>
          <w:tcPr>
            <w:tcW w:w="2268" w:type="dxa"/>
          </w:tcPr>
          <w:p w14:paraId="5B551EC3" w14:textId="77777777"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14:paraId="6B8A136E" w14:textId="77777777"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14:paraId="2B1845B8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14:paraId="4C8A6075" w14:textId="77777777" w:rsidTr="00C02C54">
        <w:tc>
          <w:tcPr>
            <w:tcW w:w="1668" w:type="dxa"/>
          </w:tcPr>
          <w:p w14:paraId="31739B90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14:paraId="3B23AF84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14:paraId="63112A60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  <w:proofErr w:type="gramEnd"/>
          </w:p>
        </w:tc>
        <w:tc>
          <w:tcPr>
            <w:tcW w:w="1842" w:type="dxa"/>
            <w:vMerge/>
          </w:tcPr>
          <w:p w14:paraId="24939365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14:paraId="758A7A31" w14:textId="77777777" w:rsidTr="00C02C54">
        <w:tc>
          <w:tcPr>
            <w:tcW w:w="1668" w:type="dxa"/>
          </w:tcPr>
          <w:p w14:paraId="73A34F61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13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:0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0~14:30</w:t>
            </w:r>
          </w:p>
        </w:tc>
        <w:tc>
          <w:tcPr>
            <w:tcW w:w="3856" w:type="dxa"/>
          </w:tcPr>
          <w:p w14:paraId="5B292523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</w:t>
            </w:r>
            <w:proofErr w:type="gramEnd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教學設計</w:t>
            </w:r>
          </w:p>
        </w:tc>
        <w:tc>
          <w:tcPr>
            <w:tcW w:w="2268" w:type="dxa"/>
          </w:tcPr>
          <w:p w14:paraId="548294F1" w14:textId="77777777"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14:paraId="3098CA9A" w14:textId="77777777"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14:paraId="70A142BF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14:paraId="3705E3B4" w14:textId="77777777" w:rsidTr="00C02C54">
        <w:tc>
          <w:tcPr>
            <w:tcW w:w="1668" w:type="dxa"/>
          </w:tcPr>
          <w:p w14:paraId="5C7E9DB7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30~14: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14:paraId="00754F53" w14:textId="77777777" w:rsidR="00C02C54" w:rsidRPr="00046AF4" w:rsidRDefault="00860CF0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14:paraId="2F70CE76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  <w:proofErr w:type="gramEnd"/>
          </w:p>
        </w:tc>
        <w:tc>
          <w:tcPr>
            <w:tcW w:w="1842" w:type="dxa"/>
            <w:vMerge/>
          </w:tcPr>
          <w:p w14:paraId="15AD5E43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14:paraId="06C6631D" w14:textId="77777777" w:rsidTr="00C02C54">
        <w:tc>
          <w:tcPr>
            <w:tcW w:w="1668" w:type="dxa"/>
          </w:tcPr>
          <w:p w14:paraId="77FD4ACA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0~15: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14:paraId="4B2B1A2C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</w:t>
            </w:r>
            <w:proofErr w:type="gramEnd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教學設計成果分享與說明</w:t>
            </w:r>
          </w:p>
        </w:tc>
        <w:tc>
          <w:tcPr>
            <w:tcW w:w="2268" w:type="dxa"/>
          </w:tcPr>
          <w:p w14:paraId="4F97EE50" w14:textId="77777777"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14:paraId="129E5539" w14:textId="77777777"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14:paraId="5F381D3C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14:paraId="38F3BFD2" w14:textId="77777777" w:rsidTr="00C02C54">
        <w:tc>
          <w:tcPr>
            <w:tcW w:w="1668" w:type="dxa"/>
          </w:tcPr>
          <w:p w14:paraId="03D4FA9F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14:paraId="1C9F6A40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14:paraId="2ABBCD7A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  <w:proofErr w:type="gramEnd"/>
          </w:p>
        </w:tc>
        <w:tc>
          <w:tcPr>
            <w:tcW w:w="1842" w:type="dxa"/>
            <w:vMerge/>
          </w:tcPr>
          <w:p w14:paraId="01C68BF4" w14:textId="77777777"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</w:tbl>
    <w:p w14:paraId="7A12AD42" w14:textId="77777777"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14:paraId="398DC93E" w14:textId="77777777" w:rsidR="0025731D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14:paraId="0F6E2A91" w14:textId="77777777" w:rsidR="0025731D" w:rsidRPr="00046AF4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14:paraId="1063A464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lastRenderedPageBreak/>
        <w:t>八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、預期成效</w:t>
      </w:r>
    </w:p>
    <w:p w14:paraId="59A64E25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（一）活化教學團隊國語文教學領域</w:t>
      </w:r>
      <w:r w:rsidR="00F5551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的教學課程設計。</w:t>
      </w:r>
    </w:p>
    <w:p w14:paraId="5C10B5A9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14:paraId="0815F488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14:paraId="4D52BA9B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九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046AF4" w:rsidRPr="00046AF4" w14:paraId="2365F9DF" w14:textId="77777777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79CDA4CC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13813CD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評估效標</w:t>
            </w:r>
            <w:proofErr w:type="gramEnd"/>
          </w:p>
        </w:tc>
        <w:tc>
          <w:tcPr>
            <w:tcW w:w="1927" w:type="dxa"/>
            <w:shd w:val="clear" w:color="auto" w:fill="auto"/>
            <w:vAlign w:val="center"/>
          </w:tcPr>
          <w:p w14:paraId="3F5C9CAE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F386B1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F831914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046AF4" w:rsidRPr="00046AF4" w14:paraId="1EE6F76C" w14:textId="77777777" w:rsidTr="00984C04">
        <w:trPr>
          <w:jc w:val="center"/>
        </w:trPr>
        <w:tc>
          <w:tcPr>
            <w:tcW w:w="2457" w:type="dxa"/>
            <w:shd w:val="clear" w:color="auto" w:fill="auto"/>
          </w:tcPr>
          <w:p w14:paraId="1A2F9F2E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一、活化教學團隊成員的主題式教學策略創意思考，進行跨領域的教學課程設計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14:paraId="2FFA5FE9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共備討論主題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課程之聯結。</w:t>
            </w:r>
          </w:p>
          <w:p w14:paraId="333E29F7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14:paraId="72DCA4AC" w14:textId="77777777" w:rsidR="00232993" w:rsidRPr="00046AF4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="00232993"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</w:t>
            </w:r>
            <w:proofErr w:type="gramEnd"/>
            <w:r w:rsidR="00F5551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示</w:t>
            </w:r>
            <w:r w:rsidR="00984C0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14:paraId="15A64051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觀課</w:t>
            </w:r>
            <w:proofErr w:type="gramEnd"/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紀錄表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14:paraId="25FE1135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參與者</w:t>
            </w:r>
          </w:p>
        </w:tc>
      </w:tr>
      <w:tr w:rsidR="00046AF4" w:rsidRPr="00046AF4" w14:paraId="3881881E" w14:textId="77777777" w:rsidTr="00984C04">
        <w:trPr>
          <w:jc w:val="center"/>
        </w:trPr>
        <w:tc>
          <w:tcPr>
            <w:tcW w:w="2457" w:type="dxa"/>
            <w:shd w:val="clear" w:color="auto" w:fill="auto"/>
          </w:tcPr>
          <w:p w14:paraId="1DAEA38F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14:paraId="4FC556B3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參與教師</w:t>
            </w: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以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，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14:paraId="609C023E" w14:textId="77777777" w:rsidR="00984C04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1.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故事教學</w:t>
            </w:r>
          </w:p>
          <w:p w14:paraId="5C0EEFF8" w14:textId="77777777" w:rsidR="00232993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2.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14:paraId="4418E911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教學設計教案</w:t>
            </w:r>
          </w:p>
          <w:p w14:paraId="0AB20134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研習回饋單</w:t>
            </w:r>
          </w:p>
        </w:tc>
        <w:tc>
          <w:tcPr>
            <w:tcW w:w="1332" w:type="dxa"/>
            <w:shd w:val="clear" w:color="auto" w:fill="auto"/>
          </w:tcPr>
          <w:p w14:paraId="69E4DB10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14:paraId="0BB4F757" w14:textId="77777777"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proofErr w:type="gramStart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proofErr w:type="gramEnd"/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14:paraId="5C4FB3A0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14:paraId="78AADAF6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14:paraId="4D9F0767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十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、經費概算</w:t>
      </w:r>
    </w:p>
    <w:p w14:paraId="68EBD3F5" w14:textId="77777777"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sectPr w:rsidR="00232993" w:rsidRPr="00046AF4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E697" w14:textId="77777777" w:rsidR="00395EE6" w:rsidRDefault="00395EE6" w:rsidP="00D44083">
      <w:r>
        <w:separator/>
      </w:r>
    </w:p>
  </w:endnote>
  <w:endnote w:type="continuationSeparator" w:id="0">
    <w:p w14:paraId="22641587" w14:textId="77777777" w:rsidR="00395EE6" w:rsidRDefault="00395EE6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42B2" w14:textId="77777777" w:rsidR="00395EE6" w:rsidRDefault="00395EE6" w:rsidP="00D44083">
      <w:r>
        <w:separator/>
      </w:r>
    </w:p>
  </w:footnote>
  <w:footnote w:type="continuationSeparator" w:id="0">
    <w:p w14:paraId="094A9821" w14:textId="77777777" w:rsidR="00395EE6" w:rsidRDefault="00395EE6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93"/>
    <w:rsid w:val="000138F9"/>
    <w:rsid w:val="000174FA"/>
    <w:rsid w:val="00046AF4"/>
    <w:rsid w:val="00077E69"/>
    <w:rsid w:val="000B69BB"/>
    <w:rsid w:val="0010317E"/>
    <w:rsid w:val="00155F0F"/>
    <w:rsid w:val="00232993"/>
    <w:rsid w:val="00254940"/>
    <w:rsid w:val="0025731D"/>
    <w:rsid w:val="00280C14"/>
    <w:rsid w:val="00395EE6"/>
    <w:rsid w:val="00433201"/>
    <w:rsid w:val="00475ED4"/>
    <w:rsid w:val="004A53B6"/>
    <w:rsid w:val="004B2231"/>
    <w:rsid w:val="004C659E"/>
    <w:rsid w:val="00507C9F"/>
    <w:rsid w:val="00510E5F"/>
    <w:rsid w:val="005125C8"/>
    <w:rsid w:val="00552B4E"/>
    <w:rsid w:val="0059051A"/>
    <w:rsid w:val="005921A4"/>
    <w:rsid w:val="005A480F"/>
    <w:rsid w:val="00617620"/>
    <w:rsid w:val="00632BAD"/>
    <w:rsid w:val="00662175"/>
    <w:rsid w:val="0068383C"/>
    <w:rsid w:val="006D6C6C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DB57DE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B019F"/>
  <w15:docId w15:val="{4CCFA258-A317-436E-9E62-080F375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mjps</cp:lastModifiedBy>
  <cp:revision>2</cp:revision>
  <cp:lastPrinted>2022-09-09T03:30:00Z</cp:lastPrinted>
  <dcterms:created xsi:type="dcterms:W3CDTF">2022-09-22T05:38:00Z</dcterms:created>
  <dcterms:modified xsi:type="dcterms:W3CDTF">2022-09-22T05:38:00Z</dcterms:modified>
</cp:coreProperties>
</file>